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202101">
      <w:pPr>
        <w:spacing w:line="340" w:lineRule="exact"/>
        <w:jc w:val="center"/>
        <w:rPr>
          <w:rFonts w:hint="eastAsia" w:ascii="微软雅黑" w:hAnsi="微软雅黑" w:eastAsia="微软雅黑"/>
          <w:b/>
          <w:sz w:val="36"/>
          <w:szCs w:val="21"/>
          <w:lang w:val="en-US"/>
        </w:rPr>
      </w:pPr>
      <w:r>
        <w:rPr>
          <w:rFonts w:hint="eastAsia" w:ascii="微软雅黑" w:hAnsi="微软雅黑" w:eastAsia="微软雅黑"/>
          <w:b/>
          <w:sz w:val="36"/>
          <w:szCs w:val="21"/>
          <w:lang w:val="en-US"/>
        </w:rPr>
        <w:t>看货公告</w:t>
      </w:r>
    </w:p>
    <w:p w14:paraId="22F62B4C">
      <w:pPr>
        <w:spacing w:line="340" w:lineRule="exact"/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bidi="ar-SA"/>
        </w:rPr>
      </w:pPr>
      <w:r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bidi="ar-SA"/>
        </w:rPr>
        <w:t>各位客户你好：</w:t>
      </w:r>
    </w:p>
    <w:p w14:paraId="22F2D017">
      <w:pPr>
        <w:spacing w:line="340" w:lineRule="exact"/>
        <w:ind w:firstLine="480" w:firstLineChars="200"/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bidi="ar-SA"/>
        </w:rPr>
      </w:pPr>
      <w:r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bidi="ar-SA"/>
        </w:rPr>
        <w:t>我公司近期将投放以下物资进行招标销售，请有意向客户请于</w:t>
      </w:r>
      <w:r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eastAsia="zh-CN" w:bidi="ar-SA"/>
        </w:rPr>
        <w:t>2026</w:t>
      </w:r>
      <w:r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bidi="ar-SA"/>
        </w:rPr>
        <w:t>年</w:t>
      </w:r>
      <w:r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eastAsia="zh-CN" w:bidi="ar-SA"/>
        </w:rPr>
        <w:t>8</w:t>
      </w:r>
      <w:r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bidi="ar-SA"/>
        </w:rPr>
        <w:t>月</w:t>
      </w:r>
      <w:r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eastAsia="zh-CN" w:bidi="ar-SA"/>
        </w:rPr>
        <w:t>30日</w:t>
      </w:r>
      <w:r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bidi="ar-SA"/>
        </w:rPr>
        <w:t>前，到卖方现场看货，具体资源如下：</w:t>
      </w:r>
    </w:p>
    <w:tbl>
      <w:tblPr>
        <w:tblStyle w:val="7"/>
        <w:tblW w:w="981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8"/>
        <w:gridCol w:w="1904"/>
        <w:gridCol w:w="2762"/>
        <w:gridCol w:w="857"/>
        <w:gridCol w:w="990"/>
        <w:gridCol w:w="2491"/>
      </w:tblGrid>
      <w:tr w14:paraId="43978D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CFDE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1EC6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标的名称</w:t>
            </w:r>
          </w:p>
        </w:tc>
        <w:tc>
          <w:tcPr>
            <w:tcW w:w="2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3FAB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D2F3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重量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720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6660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看货时间</w:t>
            </w:r>
          </w:p>
        </w:tc>
      </w:tr>
      <w:tr w14:paraId="6598A6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F3EE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1C55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一级付管</w:t>
            </w:r>
          </w:p>
        </w:tc>
        <w:tc>
          <w:tcPr>
            <w:tcW w:w="2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E75D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4分-8寸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EF3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A624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吨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C4EF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8月24</w:t>
            </w:r>
            <w:bookmarkStart w:id="0" w:name="_GoBack"/>
            <w:bookmarkEnd w:id="0"/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日-8月30日</w:t>
            </w:r>
          </w:p>
        </w:tc>
      </w:tr>
      <w:tr w14:paraId="75FABB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5782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2198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接头管</w:t>
            </w:r>
          </w:p>
        </w:tc>
        <w:tc>
          <w:tcPr>
            <w:tcW w:w="2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45CB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4分-8寸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04E8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1EF8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吨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79D7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2F90D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9D22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68D6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开缝管</w:t>
            </w:r>
          </w:p>
        </w:tc>
        <w:tc>
          <w:tcPr>
            <w:tcW w:w="2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C8FC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4分-8寸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717B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2D50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吨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A189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EF7CF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3B14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6A98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短管</w:t>
            </w:r>
          </w:p>
        </w:tc>
        <w:tc>
          <w:tcPr>
            <w:tcW w:w="2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51D7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A/B/螺旋/废酸洗管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06534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3190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吨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6224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EB445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8C2A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73F5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带钢头</w:t>
            </w:r>
          </w:p>
        </w:tc>
        <w:tc>
          <w:tcPr>
            <w:tcW w:w="2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14E3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大/中/小/平板/次/螺旋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BA57A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5735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吨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4FA3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BC2BB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39D8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2D29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废钢压块</w:t>
            </w:r>
          </w:p>
        </w:tc>
        <w:tc>
          <w:tcPr>
            <w:tcW w:w="2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45D1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废钢压块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52B4C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010F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吨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0CED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6FEA4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0E3B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1B43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废钢废铁</w:t>
            </w:r>
          </w:p>
        </w:tc>
        <w:tc>
          <w:tcPr>
            <w:tcW w:w="2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F91E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废钢废铁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79C28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275C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吨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1629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E9363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EF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A19C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废钢废沫</w:t>
            </w:r>
          </w:p>
        </w:tc>
        <w:tc>
          <w:tcPr>
            <w:tcW w:w="2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9802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铁沫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595D1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3267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吨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425B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9F363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1A27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466C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废钢纵剪边</w:t>
            </w:r>
          </w:p>
        </w:tc>
        <w:tc>
          <w:tcPr>
            <w:tcW w:w="2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1DF8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废钢纵剪边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D3D17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571F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吨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4195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81F8C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2302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10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F3B6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氧化铁</w:t>
            </w:r>
          </w:p>
        </w:tc>
        <w:tc>
          <w:tcPr>
            <w:tcW w:w="2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B789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黑泥/氧化皮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3AAE4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9384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吨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B11F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2D35F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363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11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2A99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锌渣</w:t>
            </w:r>
          </w:p>
        </w:tc>
        <w:tc>
          <w:tcPr>
            <w:tcW w:w="2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A5D6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锌渣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DBD83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F8DE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吨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B0D0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9EA9D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DD52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12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23E9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二级锌渣</w:t>
            </w:r>
          </w:p>
        </w:tc>
        <w:tc>
          <w:tcPr>
            <w:tcW w:w="2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A432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二级锌渣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42A9B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0E2F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吨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FA43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E43C0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442F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13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DF0F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三级锌渣</w:t>
            </w:r>
          </w:p>
        </w:tc>
        <w:tc>
          <w:tcPr>
            <w:tcW w:w="2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2795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三级锌渣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D0AE9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7BEA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吨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16A9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79433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626F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14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2489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四级锌渣</w:t>
            </w:r>
          </w:p>
        </w:tc>
        <w:tc>
          <w:tcPr>
            <w:tcW w:w="2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F759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四级锌渣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10F14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1831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吨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A19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2C84C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9616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15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05D0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五级锌渣</w:t>
            </w:r>
          </w:p>
        </w:tc>
        <w:tc>
          <w:tcPr>
            <w:tcW w:w="2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2646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五级锌渣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D21A3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758F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吨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089F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85E5C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E217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16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9DFB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热镀一级付管</w:t>
            </w:r>
          </w:p>
        </w:tc>
        <w:tc>
          <w:tcPr>
            <w:tcW w:w="2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5F14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4分-8寸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454DA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C3FD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吨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BEA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4917D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0E58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17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8CA7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废旧物资</w:t>
            </w:r>
          </w:p>
        </w:tc>
        <w:tc>
          <w:tcPr>
            <w:tcW w:w="2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A8EE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废铜/废铝/废杂件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D36F1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A301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吨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2302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</w:tbl>
    <w:p w14:paraId="29607951">
      <w:pPr>
        <w:spacing w:line="340" w:lineRule="exact"/>
        <w:ind w:firstLine="480" w:firstLineChars="200"/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bidi="ar-SA"/>
        </w:rPr>
      </w:pPr>
    </w:p>
    <w:p w14:paraId="17F80C2A">
      <w:pPr>
        <w:widowControl/>
        <w:autoSpaceDE/>
        <w:autoSpaceDN/>
        <w:spacing w:line="340" w:lineRule="exact"/>
        <w:rPr>
          <w:rFonts w:hint="eastAsia" w:asciiTheme="minorEastAsia" w:hAnsiTheme="minorEastAsia" w:eastAsiaTheme="minorEastAsia" w:cstheme="minorEastAsia"/>
          <w:b/>
          <w:kern w:val="2"/>
          <w:sz w:val="28"/>
          <w:szCs w:val="28"/>
          <w:shd w:val="clear" w:color="auto" w:fill="FFFFFF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kern w:val="2"/>
          <w:sz w:val="28"/>
          <w:szCs w:val="28"/>
          <w:shd w:val="clear" w:color="auto" w:fill="FFFFFF"/>
          <w:lang w:val="en-US" w:bidi="ar-SA"/>
        </w:rPr>
        <w:t>销售主管联系方式：</w:t>
      </w:r>
      <w:r>
        <w:rPr>
          <w:rFonts w:hint="eastAsia" w:asciiTheme="minorEastAsia" w:hAnsiTheme="minorEastAsia" w:eastAsiaTheme="minorEastAsia" w:cstheme="minorEastAsia"/>
          <w:b/>
          <w:kern w:val="2"/>
          <w:sz w:val="28"/>
          <w:szCs w:val="28"/>
          <w:shd w:val="clear" w:color="auto" w:fill="FFFFFF"/>
          <w:lang w:val="en-US" w:eastAsia="zh-CN" w:bidi="ar-SA"/>
        </w:rPr>
        <w:t>孙文盛</w:t>
      </w:r>
      <w:r>
        <w:rPr>
          <w:rFonts w:hint="eastAsia" w:asciiTheme="minorEastAsia" w:hAnsiTheme="minorEastAsia" w:eastAsiaTheme="minorEastAsia" w:cstheme="minorEastAsia"/>
          <w:b/>
          <w:kern w:val="2"/>
          <w:sz w:val="28"/>
          <w:szCs w:val="28"/>
          <w:shd w:val="clear" w:color="auto" w:fill="FFFFFF"/>
          <w:lang w:val="en-US" w:bidi="ar-SA"/>
        </w:rPr>
        <w:t>1</w:t>
      </w:r>
      <w:r>
        <w:rPr>
          <w:rFonts w:hint="eastAsia" w:asciiTheme="minorEastAsia" w:hAnsiTheme="minorEastAsia" w:eastAsiaTheme="minorEastAsia" w:cstheme="minorEastAsia"/>
          <w:b/>
          <w:kern w:val="2"/>
          <w:sz w:val="28"/>
          <w:szCs w:val="28"/>
          <w:shd w:val="clear" w:color="auto" w:fill="FFFFFF"/>
          <w:lang w:val="en-US" w:eastAsia="zh-CN" w:bidi="ar-SA"/>
        </w:rPr>
        <w:t>3703347918</w:t>
      </w:r>
    </w:p>
    <w:p w14:paraId="671BD6DE">
      <w:pPr>
        <w:widowControl/>
        <w:autoSpaceDE/>
        <w:autoSpaceDN/>
        <w:spacing w:line="340" w:lineRule="exact"/>
        <w:ind w:firstLine="480" w:firstLineChars="200"/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bidi="ar-SA"/>
        </w:rPr>
      </w:pPr>
      <w:r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bidi="ar-SA"/>
        </w:rPr>
        <w:t>说明：</w:t>
      </w:r>
    </w:p>
    <w:p w14:paraId="24272F19">
      <w:pPr>
        <w:widowControl/>
        <w:autoSpaceDE/>
        <w:autoSpaceDN/>
        <w:spacing w:line="340" w:lineRule="exact"/>
        <w:ind w:firstLine="480" w:firstLineChars="200"/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bidi="ar-SA"/>
        </w:rPr>
      </w:pPr>
      <w:r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bidi="ar-SA"/>
        </w:rPr>
        <w:t>1、客户在每场抢购开始前，都需到现场看货，对物资的任何疑问应于看货时核实清楚，看完货后就不能再进入现场。</w:t>
      </w:r>
    </w:p>
    <w:p w14:paraId="792D0FAF">
      <w:pPr>
        <w:widowControl/>
        <w:autoSpaceDE/>
        <w:autoSpaceDN/>
        <w:spacing w:line="340" w:lineRule="exact"/>
        <w:ind w:firstLine="480" w:firstLineChars="200"/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bidi="ar-SA"/>
        </w:rPr>
      </w:pPr>
      <w:r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bidi="ar-SA"/>
        </w:rPr>
        <w:t>2、招标销售的物资，物流承运均由卖方物流承担，即客户在抢购之前需提前确定物资运送目的地，知晓物流运价表，超出物流运价表覆盖范围的，需与物流商定好运价后再进行抢购投标，卖方最终结算价格为一票送到价。</w:t>
      </w:r>
    </w:p>
    <w:p w14:paraId="65540C47">
      <w:pPr>
        <w:widowControl/>
        <w:autoSpaceDE/>
        <w:autoSpaceDN/>
        <w:spacing w:line="340" w:lineRule="exact"/>
        <w:ind w:firstLine="480" w:firstLineChars="200"/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bidi="ar-SA"/>
        </w:rPr>
      </w:pPr>
      <w:r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bidi="ar-SA"/>
        </w:rPr>
        <w:t>3、客户看货完毕后，抢购投标竞价价格均以出厂价为准。</w:t>
      </w:r>
    </w:p>
    <w:p w14:paraId="1D16BFC9">
      <w:pPr>
        <w:widowControl/>
        <w:autoSpaceDE/>
        <w:autoSpaceDN/>
        <w:spacing w:line="340" w:lineRule="exact"/>
        <w:ind w:firstLine="480" w:firstLineChars="200"/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bidi="ar-SA"/>
        </w:rPr>
      </w:pPr>
      <w:r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bidi="ar-SA"/>
        </w:rPr>
        <w:t>4、招标销售物资本为副产品，卖方不负责物资质量异议解决。</w:t>
      </w:r>
    </w:p>
    <w:p w14:paraId="5A953C5D">
      <w:pPr>
        <w:widowControl/>
        <w:autoSpaceDE/>
        <w:autoSpaceDN/>
        <w:spacing w:line="340" w:lineRule="exact"/>
        <w:ind w:firstLine="480" w:firstLineChars="200"/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bidi="ar-SA"/>
        </w:rPr>
      </w:pPr>
      <w:r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bidi="ar-SA"/>
        </w:rPr>
        <w:t>特此公告。</w:t>
      </w:r>
    </w:p>
    <w:p w14:paraId="46A2F9E7">
      <w:pPr>
        <w:widowControl/>
        <w:autoSpaceDE/>
        <w:autoSpaceDN/>
        <w:spacing w:line="340" w:lineRule="exact"/>
        <w:ind w:left="6380" w:leftChars="2900"/>
        <w:jc w:val="center"/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/>
        </w:rPr>
      </w:pPr>
    </w:p>
    <w:p w14:paraId="51249B89">
      <w:pPr>
        <w:widowControl/>
        <w:autoSpaceDE/>
        <w:autoSpaceDN/>
        <w:spacing w:line="340" w:lineRule="exact"/>
        <w:ind w:left="6380" w:leftChars="2900"/>
        <w:jc w:val="center"/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/>
        </w:rPr>
      </w:pPr>
    </w:p>
    <w:p w14:paraId="51255A17">
      <w:pPr>
        <w:widowControl/>
        <w:autoSpaceDE/>
        <w:autoSpaceDN/>
        <w:spacing w:line="340" w:lineRule="exact"/>
        <w:ind w:left="6380" w:leftChars="2900"/>
        <w:jc w:val="center"/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/>
        </w:rPr>
      </w:pPr>
      <w:r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eastAsia="zh-CN"/>
        </w:rPr>
        <w:t>唐山</w:t>
      </w:r>
      <w:r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/>
        </w:rPr>
        <w:t>京华</w:t>
      </w:r>
      <w:r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eastAsia="zh-CN"/>
        </w:rPr>
        <w:t>制</w:t>
      </w:r>
      <w:r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/>
        </w:rPr>
        <w:t>管有限公司</w:t>
      </w:r>
    </w:p>
    <w:p w14:paraId="20FE0038">
      <w:pPr>
        <w:widowControl/>
        <w:autoSpaceDE/>
        <w:autoSpaceDN/>
        <w:spacing w:line="340" w:lineRule="exact"/>
        <w:ind w:left="6380" w:leftChars="2900"/>
        <w:jc w:val="center"/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/>
        </w:rPr>
      </w:pPr>
      <w:r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eastAsia="zh-CN"/>
        </w:rPr>
        <w:t>2026</w:t>
      </w:r>
      <w:r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/>
        </w:rPr>
        <w:t>年</w:t>
      </w:r>
      <w:r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/>
        </w:rPr>
        <w:t>月</w:t>
      </w:r>
      <w:r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eastAsia="zh-CN"/>
        </w:rPr>
        <w:t>25</w:t>
      </w:r>
      <w:r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/>
        </w:rPr>
        <w:t>日</w:t>
      </w:r>
    </w:p>
    <w:sectPr>
      <w:headerReference r:id="rId3" w:type="default"/>
      <w:pgSz w:w="11906" w:h="16838"/>
      <w:pgMar w:top="1418" w:right="1077" w:bottom="1418" w:left="107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FAAA63">
    <w:pPr>
      <w:pStyle w:val="5"/>
      <w:jc w:val="left"/>
      <w:rPr>
        <w:rFonts w:ascii="Times New Roman" w:hAnsi="Times New Roman" w:eastAsia="宋体" w:cs="Times New Roman"/>
      </w:rPr>
    </w:pPr>
  </w:p>
  <w:p w14:paraId="0C678A16"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1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mZhNTg4NTIyYTg3YmMzOGI5ZmJiYTk5YWRlZTg0Y2UifQ=="/>
  </w:docVars>
  <w:rsids>
    <w:rsidRoot w:val="006C424E"/>
    <w:rsid w:val="00013656"/>
    <w:rsid w:val="00013F08"/>
    <w:rsid w:val="00016448"/>
    <w:rsid w:val="00016B8C"/>
    <w:rsid w:val="00022573"/>
    <w:rsid w:val="00030574"/>
    <w:rsid w:val="000368F1"/>
    <w:rsid w:val="00054402"/>
    <w:rsid w:val="00054A24"/>
    <w:rsid w:val="0005691E"/>
    <w:rsid w:val="00056A4A"/>
    <w:rsid w:val="00060EE6"/>
    <w:rsid w:val="00070003"/>
    <w:rsid w:val="000722D1"/>
    <w:rsid w:val="00075525"/>
    <w:rsid w:val="00085164"/>
    <w:rsid w:val="0008788E"/>
    <w:rsid w:val="0009224C"/>
    <w:rsid w:val="00094F1C"/>
    <w:rsid w:val="000A069B"/>
    <w:rsid w:val="000A64F2"/>
    <w:rsid w:val="000A76A5"/>
    <w:rsid w:val="000B01B8"/>
    <w:rsid w:val="000B500E"/>
    <w:rsid w:val="000C57E8"/>
    <w:rsid w:val="000C62D7"/>
    <w:rsid w:val="000E2AA6"/>
    <w:rsid w:val="000E4C0D"/>
    <w:rsid w:val="000E4EB6"/>
    <w:rsid w:val="000E6C02"/>
    <w:rsid w:val="00101BE0"/>
    <w:rsid w:val="00102D73"/>
    <w:rsid w:val="00102E78"/>
    <w:rsid w:val="00103AE3"/>
    <w:rsid w:val="001116C1"/>
    <w:rsid w:val="0011447A"/>
    <w:rsid w:val="00114FC0"/>
    <w:rsid w:val="00120A1E"/>
    <w:rsid w:val="00134BFD"/>
    <w:rsid w:val="001370B6"/>
    <w:rsid w:val="0015545E"/>
    <w:rsid w:val="001613DD"/>
    <w:rsid w:val="001642D9"/>
    <w:rsid w:val="00175CCF"/>
    <w:rsid w:val="001773D6"/>
    <w:rsid w:val="00180E78"/>
    <w:rsid w:val="00191AFD"/>
    <w:rsid w:val="001A0095"/>
    <w:rsid w:val="001B3E4D"/>
    <w:rsid w:val="001C0465"/>
    <w:rsid w:val="001C3A8D"/>
    <w:rsid w:val="001C75D4"/>
    <w:rsid w:val="001E0871"/>
    <w:rsid w:val="001E0C97"/>
    <w:rsid w:val="001E2C72"/>
    <w:rsid w:val="00206F50"/>
    <w:rsid w:val="00212CD9"/>
    <w:rsid w:val="002136EB"/>
    <w:rsid w:val="00217F59"/>
    <w:rsid w:val="00227706"/>
    <w:rsid w:val="002336AD"/>
    <w:rsid w:val="002346DA"/>
    <w:rsid w:val="00237191"/>
    <w:rsid w:val="00237776"/>
    <w:rsid w:val="00240466"/>
    <w:rsid w:val="0026459D"/>
    <w:rsid w:val="00271AC2"/>
    <w:rsid w:val="002745BA"/>
    <w:rsid w:val="002748BA"/>
    <w:rsid w:val="00277E10"/>
    <w:rsid w:val="00282F51"/>
    <w:rsid w:val="00283A39"/>
    <w:rsid w:val="00287D04"/>
    <w:rsid w:val="00292902"/>
    <w:rsid w:val="002966AB"/>
    <w:rsid w:val="002B0815"/>
    <w:rsid w:val="002B1629"/>
    <w:rsid w:val="002B1FEE"/>
    <w:rsid w:val="002B33F3"/>
    <w:rsid w:val="002B6D55"/>
    <w:rsid w:val="002C23BB"/>
    <w:rsid w:val="002C3812"/>
    <w:rsid w:val="002C425B"/>
    <w:rsid w:val="002C6CA7"/>
    <w:rsid w:val="002D253B"/>
    <w:rsid w:val="002D36FA"/>
    <w:rsid w:val="002D3F69"/>
    <w:rsid w:val="002D65F3"/>
    <w:rsid w:val="002E19DF"/>
    <w:rsid w:val="002E281F"/>
    <w:rsid w:val="002E795C"/>
    <w:rsid w:val="00301274"/>
    <w:rsid w:val="003051E5"/>
    <w:rsid w:val="00307052"/>
    <w:rsid w:val="003107E1"/>
    <w:rsid w:val="00315B37"/>
    <w:rsid w:val="00322B04"/>
    <w:rsid w:val="003265BC"/>
    <w:rsid w:val="003270E1"/>
    <w:rsid w:val="00334488"/>
    <w:rsid w:val="003347C1"/>
    <w:rsid w:val="003367D0"/>
    <w:rsid w:val="00350C3A"/>
    <w:rsid w:val="00351D20"/>
    <w:rsid w:val="00353E1A"/>
    <w:rsid w:val="003541EE"/>
    <w:rsid w:val="00357871"/>
    <w:rsid w:val="00362E26"/>
    <w:rsid w:val="00364C19"/>
    <w:rsid w:val="003772C1"/>
    <w:rsid w:val="00381A7B"/>
    <w:rsid w:val="0038439A"/>
    <w:rsid w:val="00385A70"/>
    <w:rsid w:val="00391EBC"/>
    <w:rsid w:val="00394814"/>
    <w:rsid w:val="003B2A98"/>
    <w:rsid w:val="003B4A36"/>
    <w:rsid w:val="003C1155"/>
    <w:rsid w:val="003C2CB1"/>
    <w:rsid w:val="003C3D1B"/>
    <w:rsid w:val="003C4175"/>
    <w:rsid w:val="003D57E9"/>
    <w:rsid w:val="003D5877"/>
    <w:rsid w:val="003E05C4"/>
    <w:rsid w:val="003E38A2"/>
    <w:rsid w:val="003E433E"/>
    <w:rsid w:val="003F020F"/>
    <w:rsid w:val="003F045C"/>
    <w:rsid w:val="003F5525"/>
    <w:rsid w:val="003F593D"/>
    <w:rsid w:val="003F68BC"/>
    <w:rsid w:val="00400DD9"/>
    <w:rsid w:val="004050DA"/>
    <w:rsid w:val="004121B1"/>
    <w:rsid w:val="00414532"/>
    <w:rsid w:val="00417D2A"/>
    <w:rsid w:val="0042450A"/>
    <w:rsid w:val="00437BF8"/>
    <w:rsid w:val="00442E34"/>
    <w:rsid w:val="004641C9"/>
    <w:rsid w:val="004646FF"/>
    <w:rsid w:val="004766BB"/>
    <w:rsid w:val="004849C2"/>
    <w:rsid w:val="00486C3E"/>
    <w:rsid w:val="004A2847"/>
    <w:rsid w:val="004A44C9"/>
    <w:rsid w:val="004B0EFB"/>
    <w:rsid w:val="004C4044"/>
    <w:rsid w:val="004D1A8A"/>
    <w:rsid w:val="004D22DC"/>
    <w:rsid w:val="004E5475"/>
    <w:rsid w:val="0050199F"/>
    <w:rsid w:val="00504034"/>
    <w:rsid w:val="00505422"/>
    <w:rsid w:val="00511665"/>
    <w:rsid w:val="0052191B"/>
    <w:rsid w:val="00522AA6"/>
    <w:rsid w:val="005272F2"/>
    <w:rsid w:val="00534AA8"/>
    <w:rsid w:val="005409D0"/>
    <w:rsid w:val="005626A9"/>
    <w:rsid w:val="00573CC5"/>
    <w:rsid w:val="005874B0"/>
    <w:rsid w:val="0059447E"/>
    <w:rsid w:val="005A0350"/>
    <w:rsid w:val="005A2BF1"/>
    <w:rsid w:val="005A69F4"/>
    <w:rsid w:val="005A7E53"/>
    <w:rsid w:val="005B4744"/>
    <w:rsid w:val="005B5B36"/>
    <w:rsid w:val="005C40CF"/>
    <w:rsid w:val="005C520C"/>
    <w:rsid w:val="005D46AD"/>
    <w:rsid w:val="005D54F9"/>
    <w:rsid w:val="005E1937"/>
    <w:rsid w:val="005F2980"/>
    <w:rsid w:val="005F732A"/>
    <w:rsid w:val="00602903"/>
    <w:rsid w:val="006071D4"/>
    <w:rsid w:val="00636643"/>
    <w:rsid w:val="00637387"/>
    <w:rsid w:val="00656670"/>
    <w:rsid w:val="00662D62"/>
    <w:rsid w:val="0066542C"/>
    <w:rsid w:val="006679CD"/>
    <w:rsid w:val="006714C7"/>
    <w:rsid w:val="00671F77"/>
    <w:rsid w:val="006765FC"/>
    <w:rsid w:val="0068469D"/>
    <w:rsid w:val="00691984"/>
    <w:rsid w:val="006B0199"/>
    <w:rsid w:val="006B060F"/>
    <w:rsid w:val="006B11F0"/>
    <w:rsid w:val="006C0175"/>
    <w:rsid w:val="006C07A5"/>
    <w:rsid w:val="006C34B5"/>
    <w:rsid w:val="006C41C3"/>
    <w:rsid w:val="006C424E"/>
    <w:rsid w:val="006D2220"/>
    <w:rsid w:val="006D299B"/>
    <w:rsid w:val="006D3898"/>
    <w:rsid w:val="006E109C"/>
    <w:rsid w:val="006E2FD5"/>
    <w:rsid w:val="006F0FE1"/>
    <w:rsid w:val="006F2DCF"/>
    <w:rsid w:val="00704D49"/>
    <w:rsid w:val="00710359"/>
    <w:rsid w:val="007153D1"/>
    <w:rsid w:val="007226AD"/>
    <w:rsid w:val="007257E9"/>
    <w:rsid w:val="007275AE"/>
    <w:rsid w:val="00727822"/>
    <w:rsid w:val="007344A8"/>
    <w:rsid w:val="0074102A"/>
    <w:rsid w:val="00753A7D"/>
    <w:rsid w:val="00753E32"/>
    <w:rsid w:val="00762803"/>
    <w:rsid w:val="007676AE"/>
    <w:rsid w:val="0078646E"/>
    <w:rsid w:val="0078691C"/>
    <w:rsid w:val="00792E44"/>
    <w:rsid w:val="0079399E"/>
    <w:rsid w:val="00795DA9"/>
    <w:rsid w:val="007973DA"/>
    <w:rsid w:val="007A6017"/>
    <w:rsid w:val="007A6CC3"/>
    <w:rsid w:val="007B31B7"/>
    <w:rsid w:val="007C1753"/>
    <w:rsid w:val="007D0E1B"/>
    <w:rsid w:val="007D405E"/>
    <w:rsid w:val="007D468F"/>
    <w:rsid w:val="007D51B5"/>
    <w:rsid w:val="007D52EB"/>
    <w:rsid w:val="007D7A61"/>
    <w:rsid w:val="007E2A7F"/>
    <w:rsid w:val="007E4CF7"/>
    <w:rsid w:val="007E79D4"/>
    <w:rsid w:val="007F0EC1"/>
    <w:rsid w:val="00803560"/>
    <w:rsid w:val="00805BEF"/>
    <w:rsid w:val="008204C1"/>
    <w:rsid w:val="008315B4"/>
    <w:rsid w:val="00832386"/>
    <w:rsid w:val="0084309C"/>
    <w:rsid w:val="00865C67"/>
    <w:rsid w:val="00867A0B"/>
    <w:rsid w:val="008750FF"/>
    <w:rsid w:val="00883EC5"/>
    <w:rsid w:val="00884EC0"/>
    <w:rsid w:val="00887C52"/>
    <w:rsid w:val="008910F1"/>
    <w:rsid w:val="008A1308"/>
    <w:rsid w:val="008A5C4F"/>
    <w:rsid w:val="008B2B45"/>
    <w:rsid w:val="008B4F3B"/>
    <w:rsid w:val="008B5914"/>
    <w:rsid w:val="008D29ED"/>
    <w:rsid w:val="008D742F"/>
    <w:rsid w:val="00903FF4"/>
    <w:rsid w:val="009059F6"/>
    <w:rsid w:val="0090633E"/>
    <w:rsid w:val="00912702"/>
    <w:rsid w:val="0092709E"/>
    <w:rsid w:val="009501B5"/>
    <w:rsid w:val="009570B2"/>
    <w:rsid w:val="0096104A"/>
    <w:rsid w:val="00965E4D"/>
    <w:rsid w:val="009766B0"/>
    <w:rsid w:val="00983ABC"/>
    <w:rsid w:val="00991D9C"/>
    <w:rsid w:val="009975CE"/>
    <w:rsid w:val="009A023C"/>
    <w:rsid w:val="009A05AA"/>
    <w:rsid w:val="009A3774"/>
    <w:rsid w:val="009A594C"/>
    <w:rsid w:val="009A6D28"/>
    <w:rsid w:val="009A770C"/>
    <w:rsid w:val="009B395B"/>
    <w:rsid w:val="009B7487"/>
    <w:rsid w:val="009C1D74"/>
    <w:rsid w:val="009C5FD5"/>
    <w:rsid w:val="009D44DE"/>
    <w:rsid w:val="009D512E"/>
    <w:rsid w:val="009E1563"/>
    <w:rsid w:val="009E1AF4"/>
    <w:rsid w:val="009E5F8E"/>
    <w:rsid w:val="009F0BB8"/>
    <w:rsid w:val="00A26F78"/>
    <w:rsid w:val="00A41AA4"/>
    <w:rsid w:val="00A46245"/>
    <w:rsid w:val="00A51AD9"/>
    <w:rsid w:val="00A5702D"/>
    <w:rsid w:val="00A57FC0"/>
    <w:rsid w:val="00A6001A"/>
    <w:rsid w:val="00A64BC5"/>
    <w:rsid w:val="00A65854"/>
    <w:rsid w:val="00A66009"/>
    <w:rsid w:val="00A82A3A"/>
    <w:rsid w:val="00A8465C"/>
    <w:rsid w:val="00A90731"/>
    <w:rsid w:val="00A91C93"/>
    <w:rsid w:val="00A91FFE"/>
    <w:rsid w:val="00AB1F51"/>
    <w:rsid w:val="00AB667E"/>
    <w:rsid w:val="00AC230B"/>
    <w:rsid w:val="00AC2512"/>
    <w:rsid w:val="00AC56EB"/>
    <w:rsid w:val="00AD3BD4"/>
    <w:rsid w:val="00AD3F8E"/>
    <w:rsid w:val="00AD5790"/>
    <w:rsid w:val="00AE71A2"/>
    <w:rsid w:val="00AF50F1"/>
    <w:rsid w:val="00AF7BB0"/>
    <w:rsid w:val="00B1194C"/>
    <w:rsid w:val="00B27F79"/>
    <w:rsid w:val="00B33457"/>
    <w:rsid w:val="00B336F4"/>
    <w:rsid w:val="00B46151"/>
    <w:rsid w:val="00B46A85"/>
    <w:rsid w:val="00B5229B"/>
    <w:rsid w:val="00B65472"/>
    <w:rsid w:val="00B809D8"/>
    <w:rsid w:val="00B8168A"/>
    <w:rsid w:val="00B86439"/>
    <w:rsid w:val="00B96E65"/>
    <w:rsid w:val="00BA295F"/>
    <w:rsid w:val="00BA2C4D"/>
    <w:rsid w:val="00BA3391"/>
    <w:rsid w:val="00BA4AAA"/>
    <w:rsid w:val="00BB11E1"/>
    <w:rsid w:val="00BB2DBC"/>
    <w:rsid w:val="00BC0C81"/>
    <w:rsid w:val="00BC215E"/>
    <w:rsid w:val="00BC462B"/>
    <w:rsid w:val="00BC5910"/>
    <w:rsid w:val="00BC611F"/>
    <w:rsid w:val="00BD6042"/>
    <w:rsid w:val="00BE14DA"/>
    <w:rsid w:val="00BE4C6A"/>
    <w:rsid w:val="00BE68F7"/>
    <w:rsid w:val="00BF4140"/>
    <w:rsid w:val="00C06E08"/>
    <w:rsid w:val="00C15A54"/>
    <w:rsid w:val="00C20FBA"/>
    <w:rsid w:val="00C34B82"/>
    <w:rsid w:val="00C3544F"/>
    <w:rsid w:val="00C41B03"/>
    <w:rsid w:val="00C443DB"/>
    <w:rsid w:val="00C44E51"/>
    <w:rsid w:val="00C47E90"/>
    <w:rsid w:val="00C52DAE"/>
    <w:rsid w:val="00C655F5"/>
    <w:rsid w:val="00C65C3A"/>
    <w:rsid w:val="00C705CA"/>
    <w:rsid w:val="00C74277"/>
    <w:rsid w:val="00C86457"/>
    <w:rsid w:val="00C95AE4"/>
    <w:rsid w:val="00CA0C5B"/>
    <w:rsid w:val="00CA5FCC"/>
    <w:rsid w:val="00CC41DE"/>
    <w:rsid w:val="00CC5037"/>
    <w:rsid w:val="00CD7A1B"/>
    <w:rsid w:val="00CE0645"/>
    <w:rsid w:val="00CE386F"/>
    <w:rsid w:val="00CF21DB"/>
    <w:rsid w:val="00CF2C1D"/>
    <w:rsid w:val="00D01642"/>
    <w:rsid w:val="00D063ED"/>
    <w:rsid w:val="00D1122D"/>
    <w:rsid w:val="00D13459"/>
    <w:rsid w:val="00D2182F"/>
    <w:rsid w:val="00D2448E"/>
    <w:rsid w:val="00D332E3"/>
    <w:rsid w:val="00D422B5"/>
    <w:rsid w:val="00D45C5F"/>
    <w:rsid w:val="00D52D03"/>
    <w:rsid w:val="00D543EC"/>
    <w:rsid w:val="00D603C6"/>
    <w:rsid w:val="00D63A13"/>
    <w:rsid w:val="00D67B70"/>
    <w:rsid w:val="00D67ECA"/>
    <w:rsid w:val="00D67F98"/>
    <w:rsid w:val="00D74935"/>
    <w:rsid w:val="00D871D6"/>
    <w:rsid w:val="00D92A52"/>
    <w:rsid w:val="00D93DD7"/>
    <w:rsid w:val="00DA7191"/>
    <w:rsid w:val="00DC29FA"/>
    <w:rsid w:val="00DC7E73"/>
    <w:rsid w:val="00DE4233"/>
    <w:rsid w:val="00DF64EA"/>
    <w:rsid w:val="00DF6BB4"/>
    <w:rsid w:val="00DF7193"/>
    <w:rsid w:val="00DF7F4D"/>
    <w:rsid w:val="00E02011"/>
    <w:rsid w:val="00E120E1"/>
    <w:rsid w:val="00E2047F"/>
    <w:rsid w:val="00E308E5"/>
    <w:rsid w:val="00E30D7F"/>
    <w:rsid w:val="00E33D54"/>
    <w:rsid w:val="00E34DF1"/>
    <w:rsid w:val="00E43973"/>
    <w:rsid w:val="00E53407"/>
    <w:rsid w:val="00E56097"/>
    <w:rsid w:val="00E56822"/>
    <w:rsid w:val="00E615A0"/>
    <w:rsid w:val="00E6260E"/>
    <w:rsid w:val="00E62A1F"/>
    <w:rsid w:val="00E66399"/>
    <w:rsid w:val="00E66FF0"/>
    <w:rsid w:val="00E80B39"/>
    <w:rsid w:val="00E86D46"/>
    <w:rsid w:val="00E86ECD"/>
    <w:rsid w:val="00E91EB6"/>
    <w:rsid w:val="00E93115"/>
    <w:rsid w:val="00EC364B"/>
    <w:rsid w:val="00EC67BF"/>
    <w:rsid w:val="00EE2395"/>
    <w:rsid w:val="00EE36F6"/>
    <w:rsid w:val="00EE5637"/>
    <w:rsid w:val="00EE7CA0"/>
    <w:rsid w:val="00EF1CB0"/>
    <w:rsid w:val="00F1010D"/>
    <w:rsid w:val="00F1604B"/>
    <w:rsid w:val="00F20EFF"/>
    <w:rsid w:val="00F31575"/>
    <w:rsid w:val="00F33741"/>
    <w:rsid w:val="00F35675"/>
    <w:rsid w:val="00F3625B"/>
    <w:rsid w:val="00F370E6"/>
    <w:rsid w:val="00F57C66"/>
    <w:rsid w:val="00F60DD8"/>
    <w:rsid w:val="00F65BE7"/>
    <w:rsid w:val="00F66ACB"/>
    <w:rsid w:val="00F7121C"/>
    <w:rsid w:val="00F73285"/>
    <w:rsid w:val="00F7747A"/>
    <w:rsid w:val="00F774E5"/>
    <w:rsid w:val="00F77D19"/>
    <w:rsid w:val="00F82B7A"/>
    <w:rsid w:val="00F82DB5"/>
    <w:rsid w:val="00F83B34"/>
    <w:rsid w:val="00F840EB"/>
    <w:rsid w:val="00F851C2"/>
    <w:rsid w:val="00F9073C"/>
    <w:rsid w:val="00F9090F"/>
    <w:rsid w:val="00F96610"/>
    <w:rsid w:val="00F97270"/>
    <w:rsid w:val="00F97603"/>
    <w:rsid w:val="00F97648"/>
    <w:rsid w:val="00FA32A0"/>
    <w:rsid w:val="00FA35D6"/>
    <w:rsid w:val="00FA3C6B"/>
    <w:rsid w:val="00FA5B8A"/>
    <w:rsid w:val="00FB75F6"/>
    <w:rsid w:val="00FC32F5"/>
    <w:rsid w:val="00FE473E"/>
    <w:rsid w:val="00FF6C2F"/>
    <w:rsid w:val="024859A1"/>
    <w:rsid w:val="025008C3"/>
    <w:rsid w:val="02914131"/>
    <w:rsid w:val="04713AA1"/>
    <w:rsid w:val="04C547AA"/>
    <w:rsid w:val="05667F7C"/>
    <w:rsid w:val="059F3D58"/>
    <w:rsid w:val="05B56468"/>
    <w:rsid w:val="072F678B"/>
    <w:rsid w:val="0BC210E0"/>
    <w:rsid w:val="10EB2C04"/>
    <w:rsid w:val="12A163D0"/>
    <w:rsid w:val="13762170"/>
    <w:rsid w:val="14DB7C1D"/>
    <w:rsid w:val="152625EE"/>
    <w:rsid w:val="156C4DD0"/>
    <w:rsid w:val="15731CD5"/>
    <w:rsid w:val="1581352C"/>
    <w:rsid w:val="16480768"/>
    <w:rsid w:val="166E5803"/>
    <w:rsid w:val="18893D8F"/>
    <w:rsid w:val="189D3A40"/>
    <w:rsid w:val="18CC7A90"/>
    <w:rsid w:val="19FC737C"/>
    <w:rsid w:val="1A40191C"/>
    <w:rsid w:val="1AAB5709"/>
    <w:rsid w:val="1AFC058D"/>
    <w:rsid w:val="1B2F090B"/>
    <w:rsid w:val="1BAF7C76"/>
    <w:rsid w:val="1BF03A13"/>
    <w:rsid w:val="1BF2373D"/>
    <w:rsid w:val="1D680B38"/>
    <w:rsid w:val="1DF17361"/>
    <w:rsid w:val="20CE0ED9"/>
    <w:rsid w:val="21316FE5"/>
    <w:rsid w:val="225C7FA9"/>
    <w:rsid w:val="2301074F"/>
    <w:rsid w:val="230444DE"/>
    <w:rsid w:val="238C6E3F"/>
    <w:rsid w:val="23F20BE8"/>
    <w:rsid w:val="24BD195E"/>
    <w:rsid w:val="24BE5292"/>
    <w:rsid w:val="26047C5B"/>
    <w:rsid w:val="28A91449"/>
    <w:rsid w:val="28BD186E"/>
    <w:rsid w:val="28C42A4D"/>
    <w:rsid w:val="2AB93560"/>
    <w:rsid w:val="2AC622C1"/>
    <w:rsid w:val="2ADD76F9"/>
    <w:rsid w:val="2C01662F"/>
    <w:rsid w:val="2C5E1685"/>
    <w:rsid w:val="2E2C00B8"/>
    <w:rsid w:val="2E385BE3"/>
    <w:rsid w:val="301F399C"/>
    <w:rsid w:val="303923DF"/>
    <w:rsid w:val="303A10BD"/>
    <w:rsid w:val="31331ECF"/>
    <w:rsid w:val="316D7A2C"/>
    <w:rsid w:val="334E6F86"/>
    <w:rsid w:val="335C4A31"/>
    <w:rsid w:val="33F86541"/>
    <w:rsid w:val="33FC48BD"/>
    <w:rsid w:val="34340319"/>
    <w:rsid w:val="35025600"/>
    <w:rsid w:val="3724059D"/>
    <w:rsid w:val="38AE09E6"/>
    <w:rsid w:val="3AEE10A2"/>
    <w:rsid w:val="3B06492D"/>
    <w:rsid w:val="3D671BD7"/>
    <w:rsid w:val="3EB25491"/>
    <w:rsid w:val="3F027244"/>
    <w:rsid w:val="41113FF2"/>
    <w:rsid w:val="459C2E76"/>
    <w:rsid w:val="45BE00A4"/>
    <w:rsid w:val="45C85647"/>
    <w:rsid w:val="472745EF"/>
    <w:rsid w:val="47C363C3"/>
    <w:rsid w:val="48CC7551"/>
    <w:rsid w:val="48D64B80"/>
    <w:rsid w:val="48EE1996"/>
    <w:rsid w:val="4A144007"/>
    <w:rsid w:val="4A192615"/>
    <w:rsid w:val="4A677120"/>
    <w:rsid w:val="4B507B0B"/>
    <w:rsid w:val="4BD00AF8"/>
    <w:rsid w:val="4FCA36CE"/>
    <w:rsid w:val="516B7E45"/>
    <w:rsid w:val="53D664A1"/>
    <w:rsid w:val="53EE5FE1"/>
    <w:rsid w:val="545431CF"/>
    <w:rsid w:val="560B5AD7"/>
    <w:rsid w:val="56167B41"/>
    <w:rsid w:val="56217CFC"/>
    <w:rsid w:val="56996720"/>
    <w:rsid w:val="57E25FFE"/>
    <w:rsid w:val="5822322A"/>
    <w:rsid w:val="583E6EED"/>
    <w:rsid w:val="59F65118"/>
    <w:rsid w:val="5ADD035C"/>
    <w:rsid w:val="5B7978E4"/>
    <w:rsid w:val="5B8A7C7F"/>
    <w:rsid w:val="5C577A36"/>
    <w:rsid w:val="5DCA785E"/>
    <w:rsid w:val="5EC80E79"/>
    <w:rsid w:val="5F956480"/>
    <w:rsid w:val="5FD354E4"/>
    <w:rsid w:val="602D01A3"/>
    <w:rsid w:val="61663F85"/>
    <w:rsid w:val="657C0E0B"/>
    <w:rsid w:val="66D03730"/>
    <w:rsid w:val="683556BB"/>
    <w:rsid w:val="687023F9"/>
    <w:rsid w:val="6BD52CC8"/>
    <w:rsid w:val="6C57721C"/>
    <w:rsid w:val="6D9C6327"/>
    <w:rsid w:val="6DBF2750"/>
    <w:rsid w:val="716D73AD"/>
    <w:rsid w:val="719A70BE"/>
    <w:rsid w:val="72704253"/>
    <w:rsid w:val="743A7841"/>
    <w:rsid w:val="76181B4E"/>
    <w:rsid w:val="77D4265B"/>
    <w:rsid w:val="78157ED5"/>
    <w:rsid w:val="78766CE2"/>
    <w:rsid w:val="78CD0AC6"/>
    <w:rsid w:val="78D824CC"/>
    <w:rsid w:val="7D2633D6"/>
    <w:rsid w:val="7DB0011B"/>
    <w:rsid w:val="7DBA744E"/>
    <w:rsid w:val="7E6D5449"/>
    <w:rsid w:val="7ED25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0"/>
    <w:unhideWhenUsed/>
    <w:qFormat/>
    <w:uiPriority w:val="99"/>
  </w:style>
  <w:style w:type="paragraph" w:styleId="3">
    <w:name w:val="Balloon Text"/>
    <w:basedOn w:val="1"/>
    <w:link w:val="22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5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6">
    <w:name w:val="Normal (Web)"/>
    <w:basedOn w:val="1"/>
    <w:unhideWhenUsed/>
    <w:qFormat/>
    <w:uiPriority w:val="99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 w:bidi="ar-SA"/>
    </w:rPr>
  </w:style>
  <w:style w:type="table" w:styleId="8">
    <w:name w:val="Table Grid"/>
    <w:basedOn w:val="7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批注文字 字符"/>
    <w:basedOn w:val="9"/>
    <w:link w:val="2"/>
    <w:qFormat/>
    <w:uiPriority w:val="99"/>
    <w:rPr>
      <w:rFonts w:ascii="宋体" w:hAnsi="宋体" w:eastAsia="宋体" w:cs="宋体"/>
      <w:kern w:val="0"/>
      <w:sz w:val="22"/>
      <w:lang w:val="zh-CN" w:bidi="zh-CN"/>
    </w:rPr>
  </w:style>
  <w:style w:type="character" w:customStyle="1" w:styleId="11">
    <w:name w:val="页脚 字符"/>
    <w:basedOn w:val="9"/>
    <w:link w:val="4"/>
    <w:qFormat/>
    <w:uiPriority w:val="99"/>
    <w:rPr>
      <w:sz w:val="18"/>
      <w:szCs w:val="18"/>
    </w:rPr>
  </w:style>
  <w:style w:type="character" w:customStyle="1" w:styleId="12">
    <w:name w:val="页眉 字符"/>
    <w:basedOn w:val="9"/>
    <w:link w:val="5"/>
    <w:qFormat/>
    <w:uiPriority w:val="99"/>
    <w:rPr>
      <w:sz w:val="18"/>
      <w:szCs w:val="18"/>
    </w:rPr>
  </w:style>
  <w:style w:type="paragraph" w:styleId="13">
    <w:name w:val="List Paragraph"/>
    <w:basedOn w:val="1"/>
    <w:qFormat/>
    <w:uiPriority w:val="34"/>
    <w:pPr>
      <w:autoSpaceDE/>
      <w:autoSpaceDN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lang w:val="en-US" w:bidi="ar-SA"/>
    </w:rPr>
  </w:style>
  <w:style w:type="paragraph" w:customStyle="1" w:styleId="14">
    <w:name w:val="z-窗体顶端1"/>
    <w:basedOn w:val="1"/>
    <w:next w:val="1"/>
    <w:link w:val="15"/>
    <w:semiHidden/>
    <w:unhideWhenUsed/>
    <w:qFormat/>
    <w:uiPriority w:val="99"/>
    <w:pPr>
      <w:widowControl/>
      <w:pBdr>
        <w:bottom w:val="single" w:color="auto" w:sz="6" w:space="1"/>
      </w:pBdr>
      <w:autoSpaceDE/>
      <w:autoSpaceDN/>
      <w:jc w:val="center"/>
    </w:pPr>
    <w:rPr>
      <w:rFonts w:ascii="Arial" w:hAnsi="Arial" w:cs="Arial"/>
      <w:vanish/>
      <w:sz w:val="16"/>
      <w:szCs w:val="16"/>
      <w:lang w:val="en-US" w:bidi="ar-SA"/>
    </w:rPr>
  </w:style>
  <w:style w:type="character" w:customStyle="1" w:styleId="15">
    <w:name w:val="z-窗体顶端 Char"/>
    <w:basedOn w:val="9"/>
    <w:link w:val="14"/>
    <w:semiHidden/>
    <w:qFormat/>
    <w:uiPriority w:val="99"/>
    <w:rPr>
      <w:rFonts w:ascii="Arial" w:hAnsi="Arial" w:eastAsia="宋体" w:cs="Arial"/>
      <w:vanish/>
      <w:kern w:val="0"/>
      <w:sz w:val="16"/>
      <w:szCs w:val="16"/>
    </w:rPr>
  </w:style>
  <w:style w:type="paragraph" w:customStyle="1" w:styleId="16">
    <w:name w:val="z-窗体底端1"/>
    <w:basedOn w:val="1"/>
    <w:next w:val="1"/>
    <w:link w:val="17"/>
    <w:semiHidden/>
    <w:unhideWhenUsed/>
    <w:qFormat/>
    <w:uiPriority w:val="99"/>
    <w:pPr>
      <w:widowControl/>
      <w:pBdr>
        <w:top w:val="single" w:color="auto" w:sz="6" w:space="1"/>
      </w:pBdr>
      <w:autoSpaceDE/>
      <w:autoSpaceDN/>
      <w:jc w:val="center"/>
    </w:pPr>
    <w:rPr>
      <w:rFonts w:ascii="Arial" w:hAnsi="Arial" w:cs="Arial"/>
      <w:vanish/>
      <w:sz w:val="16"/>
      <w:szCs w:val="16"/>
      <w:lang w:val="en-US" w:bidi="ar-SA"/>
    </w:rPr>
  </w:style>
  <w:style w:type="character" w:customStyle="1" w:styleId="17">
    <w:name w:val="z-窗体底端 Char"/>
    <w:basedOn w:val="9"/>
    <w:link w:val="16"/>
    <w:qFormat/>
    <w:uiPriority w:val="99"/>
    <w:rPr>
      <w:rFonts w:ascii="Arial" w:hAnsi="Arial" w:eastAsia="宋体" w:cs="Arial"/>
      <w:vanish/>
      <w:kern w:val="0"/>
      <w:sz w:val="16"/>
      <w:szCs w:val="16"/>
    </w:rPr>
  </w:style>
  <w:style w:type="paragraph" w:customStyle="1" w:styleId="18">
    <w:name w:val="z-窗体顶端2"/>
    <w:basedOn w:val="1"/>
    <w:next w:val="1"/>
    <w:hidden/>
    <w:semiHidden/>
    <w:unhideWhenUsed/>
    <w:qFormat/>
    <w:uiPriority w:val="99"/>
    <w:pPr>
      <w:widowControl/>
      <w:pBdr>
        <w:bottom w:val="single" w:color="auto" w:sz="6" w:space="1"/>
      </w:pBdr>
      <w:autoSpaceDE/>
      <w:autoSpaceDN/>
      <w:jc w:val="center"/>
    </w:pPr>
    <w:rPr>
      <w:rFonts w:ascii="Arial" w:hAnsi="Arial" w:cs="Arial"/>
      <w:vanish/>
      <w:sz w:val="16"/>
      <w:szCs w:val="16"/>
      <w:lang w:val="en-US" w:bidi="ar-SA"/>
    </w:rPr>
  </w:style>
  <w:style w:type="character" w:customStyle="1" w:styleId="19">
    <w:name w:val="z-窗体顶端 Char1"/>
    <w:basedOn w:val="9"/>
    <w:semiHidden/>
    <w:qFormat/>
    <w:uiPriority w:val="99"/>
    <w:rPr>
      <w:rFonts w:ascii="Arial" w:hAnsi="Arial" w:cs="Arial"/>
      <w:vanish/>
      <w:sz w:val="16"/>
      <w:szCs w:val="16"/>
      <w:lang w:val="zh-CN" w:bidi="zh-CN"/>
    </w:rPr>
  </w:style>
  <w:style w:type="paragraph" w:customStyle="1" w:styleId="20">
    <w:name w:val="z-窗体底端2"/>
    <w:basedOn w:val="1"/>
    <w:next w:val="1"/>
    <w:hidden/>
    <w:unhideWhenUsed/>
    <w:qFormat/>
    <w:uiPriority w:val="99"/>
    <w:pPr>
      <w:widowControl/>
      <w:pBdr>
        <w:top w:val="single" w:color="auto" w:sz="6" w:space="1"/>
      </w:pBdr>
      <w:autoSpaceDE/>
      <w:autoSpaceDN/>
      <w:jc w:val="center"/>
    </w:pPr>
    <w:rPr>
      <w:rFonts w:ascii="Arial" w:hAnsi="Arial" w:cs="Arial"/>
      <w:vanish/>
      <w:sz w:val="16"/>
      <w:szCs w:val="16"/>
      <w:lang w:val="en-US" w:bidi="ar-SA"/>
    </w:rPr>
  </w:style>
  <w:style w:type="character" w:customStyle="1" w:styleId="21">
    <w:name w:val="z-窗体底端 Char1"/>
    <w:basedOn w:val="9"/>
    <w:semiHidden/>
    <w:qFormat/>
    <w:uiPriority w:val="99"/>
    <w:rPr>
      <w:rFonts w:ascii="Arial" w:hAnsi="Arial" w:cs="Arial"/>
      <w:vanish/>
      <w:sz w:val="16"/>
      <w:szCs w:val="16"/>
      <w:lang w:val="zh-CN" w:bidi="zh-CN"/>
    </w:rPr>
  </w:style>
  <w:style w:type="character" w:customStyle="1" w:styleId="22">
    <w:name w:val="批注框文本 字符"/>
    <w:basedOn w:val="9"/>
    <w:link w:val="3"/>
    <w:semiHidden/>
    <w:qFormat/>
    <w:uiPriority w:val="99"/>
    <w:rPr>
      <w:rFonts w:ascii="宋体" w:hAnsi="宋体" w:cs="宋体"/>
      <w:sz w:val="18"/>
      <w:szCs w:val="18"/>
      <w:lang w:val="zh-CN" w:bidi="zh-CN"/>
    </w:rPr>
  </w:style>
  <w:style w:type="character" w:customStyle="1" w:styleId="23">
    <w:name w:val="font01"/>
    <w:basedOn w:val="9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WRGHO.COM</Company>
  <Pages>1</Pages>
  <Words>508</Words>
  <Characters>544</Characters>
  <Lines>18</Lines>
  <Paragraphs>18</Paragraphs>
  <TotalTime>22</TotalTime>
  <ScaleCrop>false</ScaleCrop>
  <LinksUpToDate>false</LinksUpToDate>
  <CharactersWithSpaces>544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2025-04-27T07:10:00Z</dcterms:created>
  <dc:creator>WRGHO</dc:creator>
  <cp:lastModifiedBy>桃之夭夭</cp:lastModifiedBy>
  <cp:lastPrinted>2021-02-19T01:44:00Z</cp:lastPrinted>
  <dcterms:modified xsi:type="dcterms:W3CDTF">2026-08-25T01:07:32Z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5AEB159A1B0D414A9AB2C331727EFEAD_13</vt:lpwstr>
  </property>
  <property fmtid="{D5CDD505-2E9C-101B-9397-08002B2CF9AE}" pid="4" name="KSOTemplateDocerSaveRecord">
    <vt:lpwstr>eyJoZGlkIjoiMGUwNDdlMTI0NmU2MzdmYzcxOGQ2NzE1MDg3OTczODEiLCJ1c2VySWQiOiI3ODMxODU0ODcifQ==</vt:lpwstr>
  </property>
</Properties>
</file>