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9月12日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59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9月12日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开缝管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5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9月12日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一级付管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6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9月12日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刮疤压块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34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9月12日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包带小压块</w:t>
            </w:r>
            <w:bookmarkStart w:id="0" w:name="_GoBack"/>
            <w:bookmarkEnd w:id="0"/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34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6A23FD"/>
    <w:rsid w:val="3F9B6707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5FB3"/>
    <w:rsid w:val="6B6B2DEC"/>
    <w:rsid w:val="6BD06A5F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2</Pages>
  <Words>1378</Words>
  <Characters>1476</Characters>
  <Lines>53</Lines>
  <Paragraphs>59</Paragraphs>
  <TotalTime>6</TotalTime>
  <ScaleCrop>false</ScaleCrop>
  <LinksUpToDate>false</LinksUpToDate>
  <CharactersWithSpaces>1547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2026-09-12T00:24:14Z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